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E3F3" w14:textId="77777777" w:rsidR="0003494D" w:rsidRPr="0003494D" w:rsidRDefault="0003494D" w:rsidP="0003494D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3494D">
        <w:rPr>
          <w:rFonts w:ascii="Times New Roman" w:eastAsia="Times New Roman" w:hAnsi="Times New Roman" w:cs="Times New Roman"/>
          <w:color w:val="000000"/>
        </w:rPr>
        <w:t>The Life and Perseverance of African American sculptor, Augusta Savage</w:t>
      </w:r>
    </w:p>
    <w:p w14:paraId="4330DD49" w14:textId="77777777" w:rsidR="0003494D" w:rsidRPr="0003494D" w:rsidRDefault="0003494D" w:rsidP="0003494D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3494D">
        <w:rPr>
          <w:rFonts w:ascii="Times New Roman" w:eastAsia="Times New Roman" w:hAnsi="Times New Roman" w:cs="Times New Roman"/>
          <w:color w:val="000000"/>
        </w:rPr>
        <w:t>By Chris Sanders</w:t>
      </w:r>
    </w:p>
    <w:p w14:paraId="27A48C14" w14:textId="77777777" w:rsid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C3E394" w14:textId="5302A5EE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>Works Cited</w:t>
      </w:r>
    </w:p>
    <w:p w14:paraId="5CFE61AE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F643E7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>Biography.com Editors. “Augusta Savage.” Biography.com, A&amp;E Networks Television, 9 July 2020, https://www.biography.com/artist/augusta-. </w:t>
      </w:r>
    </w:p>
    <w:p w14:paraId="7397B9C6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BEDE5D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>Burden-</w:t>
      </w:r>
      <w:proofErr w:type="spellStart"/>
      <w:r w:rsidRPr="0003494D">
        <w:rPr>
          <w:rFonts w:ascii="Times New Roman" w:hAnsi="Times New Roman" w:cs="Times New Roman"/>
          <w:color w:val="000000"/>
        </w:rPr>
        <w:t>Stelly</w:t>
      </w:r>
      <w:proofErr w:type="spellEnd"/>
      <w:r w:rsidRPr="0003494D">
        <w:rPr>
          <w:rFonts w:ascii="Times New Roman" w:hAnsi="Times New Roman" w:cs="Times New Roman"/>
          <w:color w:val="000000"/>
        </w:rPr>
        <w:t>, Charisse, and Jodi Dean. “Before #</w:t>
      </w:r>
      <w:proofErr w:type="spellStart"/>
      <w:r w:rsidRPr="0003494D">
        <w:rPr>
          <w:rFonts w:ascii="Times New Roman" w:hAnsi="Times New Roman" w:cs="Times New Roman"/>
          <w:color w:val="000000"/>
        </w:rPr>
        <w:t>HotLaborSummer</w:t>
      </w:r>
      <w:proofErr w:type="spellEnd"/>
      <w:r w:rsidRPr="0003494D">
        <w:rPr>
          <w:rFonts w:ascii="Times New Roman" w:hAnsi="Times New Roman" w:cs="Times New Roman"/>
          <w:color w:val="000000"/>
        </w:rPr>
        <w:t>.” Boston Review, Boston Review, 31 Aug. 2022, https://bostonreview.net/articles/before-hotlaborsummer/?utm_source=Boston%2BReview%2BEmail%2BSubscribers&amp;utm_campaign=fd2d9e7999-newsletter_9_8_22_COPY_01&amp;utm_medium=email&amp;utm_term=0_2cb428c5ad-fd2d9e7999-41071453&amp;mc_cid=fd2d9e7999&amp;mc_eid=8ab224bbfa. </w:t>
      </w:r>
    </w:p>
    <w:p w14:paraId="1B654BF6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1FDC5C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3494D">
        <w:rPr>
          <w:rFonts w:ascii="Times New Roman" w:hAnsi="Times New Roman" w:cs="Times New Roman"/>
          <w:color w:val="000000"/>
        </w:rPr>
        <w:t>Carr</w:t>
      </w:r>
      <w:proofErr w:type="spellEnd"/>
      <w:r w:rsidRPr="0003494D">
        <w:rPr>
          <w:rFonts w:ascii="Times New Roman" w:hAnsi="Times New Roman" w:cs="Times New Roman"/>
          <w:color w:val="000000"/>
        </w:rPr>
        <w:t>, Danielle, "She Voices Them: Evidence of Black Feminism in Black Women’s Harlem Renaissance Literature" (2016). CUNY Academic Works. https://academicworks.cuny.edu/cc_etds_theses/573</w:t>
      </w:r>
    </w:p>
    <w:p w14:paraId="19556D8C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D584934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 xml:space="preserve">Hayes, </w:t>
      </w:r>
      <w:proofErr w:type="spellStart"/>
      <w:r w:rsidRPr="0003494D">
        <w:rPr>
          <w:rFonts w:ascii="Times New Roman" w:hAnsi="Times New Roman" w:cs="Times New Roman"/>
          <w:color w:val="000000"/>
        </w:rPr>
        <w:t>Jeffreen</w:t>
      </w:r>
      <w:proofErr w:type="spellEnd"/>
      <w:r w:rsidRPr="0003494D">
        <w:rPr>
          <w:rFonts w:ascii="Times New Roman" w:hAnsi="Times New Roman" w:cs="Times New Roman"/>
          <w:color w:val="000000"/>
        </w:rPr>
        <w:t xml:space="preserve"> M., et al. Augusta Savage: Renaissance Woman. </w:t>
      </w:r>
      <w:proofErr w:type="spellStart"/>
      <w:r w:rsidRPr="0003494D">
        <w:rPr>
          <w:rFonts w:ascii="Times New Roman" w:hAnsi="Times New Roman" w:cs="Times New Roman"/>
          <w:color w:val="000000"/>
        </w:rPr>
        <w:t>Cummer</w:t>
      </w:r>
      <w:proofErr w:type="spellEnd"/>
      <w:r w:rsidRPr="0003494D">
        <w:rPr>
          <w:rFonts w:ascii="Times New Roman" w:hAnsi="Times New Roman" w:cs="Times New Roman"/>
          <w:color w:val="000000"/>
        </w:rPr>
        <w:t xml:space="preserve"> Museum of Art &amp; Gardens, 2018. </w:t>
      </w:r>
    </w:p>
    <w:p w14:paraId="3EFD5CAE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D964BE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>León, Concepción de. “Augusta Savage, the Black Woman Artist Who Crafted a Life She Was Told She Couldn't Have.” The New York Times, The New York Times, 30 Mar. 2021, https://www.nytimes.com/2021/03/30/us/augusta-savage-black-woman-artist-harlem-renaissance.html. </w:t>
      </w:r>
    </w:p>
    <w:p w14:paraId="66FA8538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3D59806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>“Lift Every Voice and Sing.” NAACP, NAACP, 11 Feb. 2022, https://naacp.org/find-resources/history-explained/lift-every-voice-and-sing. </w:t>
      </w:r>
    </w:p>
    <w:p w14:paraId="2436007D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6BD7AE0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494D">
        <w:rPr>
          <w:rFonts w:ascii="Times New Roman" w:hAnsi="Times New Roman" w:cs="Times New Roman"/>
          <w:color w:val="000000"/>
        </w:rPr>
        <w:t>“Race Relations in the 1930s and 1940s.” The Library of Congress, The Library of Congress, https://www.loc.gov/classroom-materials/united-states-history-primary-source-timeline/great-depression-and-world-war-ii-1929-1945/race-relations-in-1930s-and-1940s/. </w:t>
      </w:r>
    </w:p>
    <w:p w14:paraId="6E1FB771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CD629C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3494D">
        <w:rPr>
          <w:rFonts w:ascii="Times New Roman" w:hAnsi="Times New Roman" w:cs="Times New Roman"/>
          <w:color w:val="000000"/>
        </w:rPr>
        <w:t>Stattler</w:t>
      </w:r>
      <w:proofErr w:type="spellEnd"/>
      <w:r w:rsidRPr="0003494D">
        <w:rPr>
          <w:rFonts w:ascii="Times New Roman" w:hAnsi="Times New Roman" w:cs="Times New Roman"/>
          <w:color w:val="000000"/>
        </w:rPr>
        <w:t>, Rick. “Printed &amp; Manuscript African Americana.” (Art) Savage Augusta to the Youngest Delegate, https://catalogue.swanngalleries.com/Lots/auction-lot/(ART)-SAVAGE-AUGUSTA-To-the-Youngest-Delegate?saleno=2239&amp;lotNo=165&amp;refNo=640307.</w:t>
      </w:r>
    </w:p>
    <w:p w14:paraId="4F4CDE8D" w14:textId="77777777" w:rsidR="0003494D" w:rsidRPr="0003494D" w:rsidRDefault="0003494D" w:rsidP="00034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9B40EA" w14:textId="77777777" w:rsidR="0003494D" w:rsidRPr="0003494D" w:rsidRDefault="0003494D">
      <w:pPr>
        <w:rPr>
          <w:rFonts w:ascii="Times New Roman" w:hAnsi="Times New Roman" w:cs="Times New Roman"/>
          <w:sz w:val="28"/>
          <w:szCs w:val="28"/>
        </w:rPr>
      </w:pPr>
    </w:p>
    <w:sectPr w:rsidR="0003494D" w:rsidRPr="0003494D" w:rsidSect="006037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4D"/>
    <w:rsid w:val="0003494D"/>
    <w:rsid w:val="00A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485E1"/>
  <w15:chartTrackingRefBased/>
  <w15:docId w15:val="{27A00EFC-C427-864A-8AEF-915C240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Corniea</dc:creator>
  <cp:keywords/>
  <dc:description/>
  <cp:lastModifiedBy>Michaela Corniea</cp:lastModifiedBy>
  <cp:revision>1</cp:revision>
  <dcterms:created xsi:type="dcterms:W3CDTF">2023-02-24T00:12:00Z</dcterms:created>
  <dcterms:modified xsi:type="dcterms:W3CDTF">2023-02-24T00:14:00Z</dcterms:modified>
</cp:coreProperties>
</file>